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6C" w:rsidRDefault="00905223" w:rsidP="0047576C">
      <w:pPr>
        <w:pStyle w:val="Titolo"/>
      </w:pPr>
      <w:r>
        <w:t>SCHEDA DI VALUTAZIONE DEI TITOLI POSSEDUTI</w:t>
      </w:r>
    </w:p>
    <w:p w:rsidR="00FA49E8" w:rsidRDefault="0047576C" w:rsidP="0047576C">
      <w:pPr>
        <w:pStyle w:val="Titolo"/>
      </w:pPr>
      <w:r>
        <w:t xml:space="preserve">                                                                                                                                     </w:t>
      </w:r>
      <w:r w:rsidR="00905223">
        <w:t>Al</w:t>
      </w:r>
      <w:r w:rsidR="00026BF6">
        <w:t>la Dirigente Scolastica</w:t>
      </w:r>
    </w:p>
    <w:p w:rsidR="00FA49E8" w:rsidRDefault="00FA49E8">
      <w:pPr>
        <w:pStyle w:val="Corpotesto"/>
        <w:spacing w:before="10"/>
        <w:rPr>
          <w:sz w:val="21"/>
        </w:rPr>
      </w:pPr>
    </w:p>
    <w:p w:rsidR="00FA49E8" w:rsidRDefault="00132BAB">
      <w:pPr>
        <w:pStyle w:val="Titolo1"/>
        <w:spacing w:before="1"/>
      </w:pPr>
      <w:r>
        <w:t>OGGETTO</w:t>
      </w:r>
      <w:r w:rsidR="00905223">
        <w:t>:</w:t>
      </w:r>
      <w:r>
        <w:tab/>
      </w:r>
      <w:r w:rsidR="00905223">
        <w:t>SCHEDA DI VALUTAZIONE DEI TITOLI POSSEDUTI</w:t>
      </w:r>
    </w:p>
    <w:p w:rsidR="00FA49E8" w:rsidRDefault="00132BAB" w:rsidP="00132BAB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>da allegare alla domanda di partecipazione alla selezione esperto SPORTELLO D’ASCOLTO E CONSULENZA PSICOLOGICA</w:t>
      </w:r>
      <w:r>
        <w:rPr>
          <w:b/>
        </w:rPr>
        <w:t>)</w:t>
      </w:r>
    </w:p>
    <w:p w:rsidR="00FA49E8" w:rsidRDefault="00FA49E8">
      <w:pPr>
        <w:pStyle w:val="Corpotesto"/>
        <w:rPr>
          <w:b/>
        </w:rPr>
      </w:pPr>
    </w:p>
    <w:p w:rsidR="00FA49E8" w:rsidRDefault="00FA49E8">
      <w:pPr>
        <w:pStyle w:val="Corpotesto"/>
        <w:rPr>
          <w:b/>
        </w:rPr>
      </w:pPr>
    </w:p>
    <w:p w:rsidR="00FA49E8" w:rsidRDefault="00905223">
      <w:pPr>
        <w:pStyle w:val="Corpo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11"/>
        <w:rPr>
          <w:sz w:val="23"/>
        </w:rPr>
      </w:pPr>
    </w:p>
    <w:p w:rsidR="00FA49E8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rPr>
          <w:sz w:val="24"/>
        </w:rPr>
      </w:pPr>
    </w:p>
    <w:p w:rsidR="00FA49E8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  <w:r>
        <w:rPr>
          <w:sz w:val="20"/>
        </w:rPr>
        <w:tab/>
        <w:t>(indirizzo)</w:t>
      </w:r>
    </w:p>
    <w:p w:rsidR="00FA49E8" w:rsidRDefault="00FA49E8">
      <w:pPr>
        <w:pStyle w:val="Corpotesto"/>
        <w:rPr>
          <w:sz w:val="20"/>
        </w:rPr>
      </w:pPr>
    </w:p>
    <w:p w:rsidR="00FA49E8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FA49E8">
      <w:pPr>
        <w:pStyle w:val="Corpotesto"/>
        <w:spacing w:before="5"/>
        <w:rPr>
          <w:sz w:val="17"/>
        </w:rPr>
      </w:pPr>
    </w:p>
    <w:p w:rsidR="00FA49E8" w:rsidRDefault="00905223">
      <w:pPr>
        <w:pStyle w:val="Corpotesto"/>
        <w:spacing w:before="57"/>
        <w:ind w:left="112"/>
      </w:pPr>
      <w:r>
        <w:t>Indirizzo di posta elettronica</w:t>
      </w:r>
    </w:p>
    <w:p w:rsidR="00FA49E8" w:rsidRDefault="00093043" w:rsidP="008E557C">
      <w:pPr>
        <w:pStyle w:val="Corpotesto"/>
        <w:spacing w:before="1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FA49E8" w:rsidRDefault="00905223">
      <w:pPr>
        <w:pStyle w:val="Titolo1"/>
        <w:ind w:left="4465" w:right="4482"/>
        <w:jc w:val="center"/>
      </w:pPr>
      <w:r>
        <w:t>DICHIARA</w:t>
      </w:r>
    </w:p>
    <w:p w:rsidR="00FA49E8" w:rsidRDefault="00FA49E8">
      <w:pPr>
        <w:pStyle w:val="Corpotesto"/>
        <w:spacing w:before="1"/>
        <w:rPr>
          <w:b/>
        </w:rPr>
      </w:pPr>
    </w:p>
    <w:p w:rsidR="00FA49E8" w:rsidRDefault="00905223">
      <w:pPr>
        <w:pStyle w:val="Corpotesto"/>
        <w:ind w:left="112"/>
      </w:pPr>
      <w:r>
        <w:t>in relazione ai titoli posseduti, di aver diritto ai seguenti punteggi: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5"/>
        <w:gridCol w:w="3084"/>
        <w:gridCol w:w="1952"/>
        <w:gridCol w:w="2269"/>
      </w:tblGrid>
      <w:tr w:rsidR="0047576C" w:rsidRPr="0047576C" w:rsidTr="008E557C">
        <w:tc>
          <w:tcPr>
            <w:tcW w:w="2575" w:type="dxa"/>
            <w:shd w:val="clear" w:color="auto" w:fill="FBD4B4" w:themeFill="accent6" w:themeFillTint="66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b/>
                <w:lang w:eastAsia="it-IT" w:bidi="it-IT"/>
              </w:rPr>
              <w:t>INDICATORI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b/>
                <w:lang w:eastAsia="it-IT" w:bidi="it-IT"/>
              </w:rPr>
              <w:t>TITOLI VALUTABILI PUNTEGGIO MAX.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>
              <w:rPr>
                <w:rFonts w:ascii="Times New Roman" w:eastAsia="Verdana" w:hAnsi="Times New Roman" w:cs="Times New Roman"/>
                <w:b/>
                <w:lang w:eastAsia="it-IT" w:bidi="it-IT"/>
              </w:rPr>
              <w:t xml:space="preserve">Punteggio 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47576C" w:rsidRDefault="0047576C" w:rsidP="0047576C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>
              <w:rPr>
                <w:rFonts w:ascii="Times New Roman" w:eastAsia="Verdana" w:hAnsi="Times New Roman" w:cs="Times New Roman"/>
                <w:b/>
                <w:lang w:eastAsia="it-IT" w:bidi="it-IT"/>
              </w:rPr>
              <w:t>Punteggio dato dalla Commissione</w:t>
            </w:r>
          </w:p>
        </w:tc>
      </w:tr>
      <w:tr w:rsidR="0047576C" w:rsidRPr="0047576C" w:rsidTr="008E557C">
        <w:tc>
          <w:tcPr>
            <w:tcW w:w="2575" w:type="dxa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Laurea specifica conseguita con il vecchio o nuovo ordinamento (laurea magistrale)</w:t>
            </w:r>
          </w:p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  <w:tc>
          <w:tcPr>
            <w:tcW w:w="3084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MAX. punti 25</w:t>
            </w:r>
          </w:p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5417E4">
              <w:rPr>
                <w:rFonts w:ascii="Times New Roman" w:eastAsia="Verdana" w:hAnsi="Times New Roman" w:cs="Times New Roman"/>
                <w:u w:val="single"/>
                <w:lang w:eastAsia="it-IT" w:bidi="it-IT"/>
              </w:rPr>
              <w:t>110 con lode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: </w:t>
            </w:r>
            <w:r w:rsidRPr="005417E4">
              <w:rPr>
                <w:rFonts w:ascii="Times New Roman" w:eastAsia="Verdana" w:hAnsi="Times New Roman" w:cs="Times New Roman"/>
                <w:b/>
                <w:lang w:eastAsia="it-IT" w:bidi="it-IT"/>
              </w:rPr>
              <w:t xml:space="preserve">25 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pt</w:t>
            </w:r>
          </w:p>
          <w:p w:rsidR="0047576C" w:rsidRPr="0047576C" w:rsidRDefault="0047576C" w:rsidP="0047576C">
            <w:pPr>
              <w:spacing w:before="40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               </w:t>
            </w:r>
            <w:r w:rsidRPr="005417E4">
              <w:rPr>
                <w:rFonts w:ascii="Times New Roman" w:eastAsia="Verdana" w:hAnsi="Times New Roman" w:cs="Times New Roman"/>
                <w:u w:val="single"/>
                <w:lang w:eastAsia="it-IT" w:bidi="it-IT"/>
              </w:rPr>
              <w:t>110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:20 pt</w:t>
            </w:r>
          </w:p>
          <w:p w:rsidR="0047576C" w:rsidRPr="0047576C" w:rsidRDefault="0047576C" w:rsidP="0047576C">
            <w:pPr>
              <w:spacing w:before="40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            </w:t>
            </w:r>
            <w:r w:rsidRPr="005417E4">
              <w:rPr>
                <w:rFonts w:ascii="Times New Roman" w:eastAsia="Verdana" w:hAnsi="Times New Roman" w:cs="Times New Roman"/>
                <w:u w:val="single"/>
                <w:lang w:eastAsia="it-IT" w:bidi="it-IT"/>
              </w:rPr>
              <w:t>Da 109 a 105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: </w:t>
            </w:r>
            <w:r w:rsidRPr="005417E4">
              <w:rPr>
                <w:rFonts w:ascii="Times New Roman" w:eastAsia="Verdana" w:hAnsi="Times New Roman" w:cs="Times New Roman"/>
                <w:b/>
                <w:lang w:eastAsia="it-IT" w:bidi="it-IT"/>
              </w:rPr>
              <w:t>15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pt </w:t>
            </w:r>
          </w:p>
          <w:p w:rsidR="0047576C" w:rsidRPr="0047576C" w:rsidRDefault="0047576C" w:rsidP="0047576C">
            <w:pPr>
              <w:spacing w:before="40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            </w:t>
            </w:r>
            <w:r w:rsidRPr="005417E4">
              <w:rPr>
                <w:rFonts w:ascii="Times New Roman" w:eastAsia="Verdana" w:hAnsi="Times New Roman" w:cs="Times New Roman"/>
                <w:u w:val="single"/>
                <w:lang w:eastAsia="it-IT" w:bidi="it-IT"/>
              </w:rPr>
              <w:t>Da 104 a 100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: </w:t>
            </w:r>
            <w:r w:rsidRPr="005417E4">
              <w:rPr>
                <w:rFonts w:ascii="Times New Roman" w:eastAsia="Verdana" w:hAnsi="Times New Roman" w:cs="Times New Roman"/>
                <w:b/>
                <w:lang w:eastAsia="it-IT" w:bidi="it-IT"/>
              </w:rPr>
              <w:t>10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pt</w:t>
            </w:r>
          </w:p>
          <w:p w:rsidR="0047576C" w:rsidRPr="0047576C" w:rsidRDefault="0047576C" w:rsidP="0047576C">
            <w:pPr>
              <w:spacing w:before="40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            &lt; </w:t>
            </w:r>
            <w:r w:rsidRPr="005417E4">
              <w:rPr>
                <w:rFonts w:ascii="Times New Roman" w:eastAsia="Verdana" w:hAnsi="Times New Roman" w:cs="Times New Roman"/>
                <w:u w:val="single"/>
                <w:lang w:eastAsia="it-IT" w:bidi="it-IT"/>
              </w:rPr>
              <w:t>100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: </w:t>
            </w:r>
            <w:r w:rsidRPr="005417E4">
              <w:rPr>
                <w:rFonts w:ascii="Times New Roman" w:eastAsia="Verdana" w:hAnsi="Times New Roman" w:cs="Times New Roman"/>
                <w:b/>
                <w:lang w:eastAsia="it-IT" w:bidi="it-IT"/>
              </w:rPr>
              <w:t>5</w:t>
            </w: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pt</w:t>
            </w:r>
          </w:p>
          <w:p w:rsidR="0047576C" w:rsidRPr="0047576C" w:rsidRDefault="0047576C" w:rsidP="0047576C">
            <w:pPr>
              <w:spacing w:before="40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 </w:t>
            </w:r>
          </w:p>
        </w:tc>
        <w:tc>
          <w:tcPr>
            <w:tcW w:w="1952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  <w:tc>
          <w:tcPr>
            <w:tcW w:w="2269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47576C" w:rsidRPr="0047576C" w:rsidTr="008E557C">
        <w:tc>
          <w:tcPr>
            <w:tcW w:w="2575" w:type="dxa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 xml:space="preserve">Specializzazione post-laurea specifica </w:t>
            </w:r>
            <w:bookmarkStart w:id="0" w:name="_GoBack"/>
            <w:bookmarkEnd w:id="0"/>
          </w:p>
        </w:tc>
        <w:tc>
          <w:tcPr>
            <w:tcW w:w="3084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Punti 10</w:t>
            </w:r>
          </w:p>
        </w:tc>
        <w:tc>
          <w:tcPr>
            <w:tcW w:w="1952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  <w:tc>
          <w:tcPr>
            <w:tcW w:w="2269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47576C" w:rsidRPr="0047576C" w:rsidTr="008E557C">
        <w:tc>
          <w:tcPr>
            <w:tcW w:w="2575" w:type="dxa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Master universitario di II livello</w:t>
            </w:r>
          </w:p>
        </w:tc>
        <w:tc>
          <w:tcPr>
            <w:tcW w:w="3084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Punti 5</w:t>
            </w:r>
          </w:p>
        </w:tc>
        <w:tc>
          <w:tcPr>
            <w:tcW w:w="1952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  <w:tc>
          <w:tcPr>
            <w:tcW w:w="2269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47576C" w:rsidRPr="0047576C" w:rsidTr="008E557C">
        <w:tc>
          <w:tcPr>
            <w:tcW w:w="2575" w:type="dxa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Master universitario di I livello</w:t>
            </w:r>
          </w:p>
        </w:tc>
        <w:tc>
          <w:tcPr>
            <w:tcW w:w="3084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Punti 3</w:t>
            </w:r>
          </w:p>
        </w:tc>
        <w:tc>
          <w:tcPr>
            <w:tcW w:w="1952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  <w:tc>
          <w:tcPr>
            <w:tcW w:w="2269" w:type="dxa"/>
          </w:tcPr>
          <w:p w:rsidR="0047576C" w:rsidRPr="0047576C" w:rsidRDefault="0047576C" w:rsidP="0047576C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47576C" w:rsidRPr="0047576C" w:rsidTr="008E557C">
        <w:tc>
          <w:tcPr>
            <w:tcW w:w="2575" w:type="dxa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Esperienze pregresse in qualità di psicologo scolastico</w:t>
            </w:r>
          </w:p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  <w:tc>
          <w:tcPr>
            <w:tcW w:w="3084" w:type="dxa"/>
          </w:tcPr>
          <w:p w:rsidR="0047576C" w:rsidRPr="0047576C" w:rsidRDefault="0047576C" w:rsidP="0047576C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MAX 3 PUNTI</w:t>
            </w:r>
          </w:p>
          <w:p w:rsidR="0047576C" w:rsidRPr="0047576C" w:rsidRDefault="0047576C" w:rsidP="0047576C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lang w:eastAsia="it-IT" w:bidi="it-IT"/>
              </w:rPr>
              <w:t>Punti 1 per anno scolastico; punti 0,5 per periodi pari o superiori a 6 mesi, ma inferiori all’anno; punti 0 per periodi inferiori a 6 mesi</w:t>
            </w:r>
          </w:p>
        </w:tc>
        <w:tc>
          <w:tcPr>
            <w:tcW w:w="1952" w:type="dxa"/>
          </w:tcPr>
          <w:p w:rsidR="0047576C" w:rsidRPr="0047576C" w:rsidRDefault="0047576C" w:rsidP="0047576C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  <w:tc>
          <w:tcPr>
            <w:tcW w:w="2269" w:type="dxa"/>
          </w:tcPr>
          <w:p w:rsidR="0047576C" w:rsidRPr="0047576C" w:rsidRDefault="0047576C" w:rsidP="0047576C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47576C" w:rsidRPr="0047576C" w:rsidTr="008E557C">
        <w:tc>
          <w:tcPr>
            <w:tcW w:w="2575" w:type="dxa"/>
            <w:shd w:val="clear" w:color="auto" w:fill="FBD4B4" w:themeFill="accent6" w:themeFillTint="66"/>
          </w:tcPr>
          <w:p w:rsidR="0047576C" w:rsidRPr="0047576C" w:rsidRDefault="0047576C" w:rsidP="0047576C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b/>
                <w:lang w:eastAsia="it-IT" w:bidi="it-IT"/>
              </w:rPr>
              <w:t>TOTALE MAX PUNTI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47576C" w:rsidRPr="0047576C" w:rsidRDefault="0047576C" w:rsidP="0047576C">
            <w:pPr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 w:rsidRPr="0047576C">
              <w:rPr>
                <w:rFonts w:ascii="Times New Roman" w:eastAsia="Verdana" w:hAnsi="Times New Roman" w:cs="Times New Roman"/>
                <w:b/>
                <w:lang w:eastAsia="it-IT" w:bidi="it-IT"/>
              </w:rPr>
              <w:t>46</w:t>
            </w:r>
          </w:p>
        </w:tc>
        <w:tc>
          <w:tcPr>
            <w:tcW w:w="1952" w:type="dxa"/>
            <w:shd w:val="clear" w:color="auto" w:fill="FBD4B4" w:themeFill="accent6" w:themeFillTint="66"/>
          </w:tcPr>
          <w:p w:rsidR="0047576C" w:rsidRPr="0047576C" w:rsidRDefault="0047576C" w:rsidP="0047576C">
            <w:pPr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47576C" w:rsidRPr="0047576C" w:rsidRDefault="0047576C" w:rsidP="0047576C">
            <w:pPr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</w:p>
        </w:tc>
      </w:tr>
    </w:tbl>
    <w:p w:rsidR="00026BF6" w:rsidRDefault="00026BF6">
      <w:pPr>
        <w:pStyle w:val="Corpotesto"/>
        <w:spacing w:before="1"/>
      </w:pPr>
    </w:p>
    <w:p w:rsidR="00026BF6" w:rsidRDefault="00026BF6">
      <w:pPr>
        <w:pStyle w:val="Corpotesto"/>
        <w:spacing w:before="1"/>
      </w:pPr>
    </w:p>
    <w:p w:rsidR="00905223" w:rsidRDefault="00905223">
      <w:pPr>
        <w:pStyle w:val="Corpotesto"/>
        <w:spacing w:before="1"/>
      </w:pPr>
      <w:r>
        <w:t>Si dichiara che i titoli elencati in sintesi trovano riscontro nel curriculum allegato.</w:t>
      </w:r>
    </w:p>
    <w:p w:rsidR="00FA49E8" w:rsidRDefault="00FA49E8">
      <w:pPr>
        <w:pStyle w:val="Corpotesto"/>
        <w:spacing w:before="2"/>
        <w:rPr>
          <w:sz w:val="17"/>
        </w:rPr>
      </w:pPr>
    </w:p>
    <w:p w:rsidR="00FA49E8" w:rsidRDefault="00905223" w:rsidP="008E557C">
      <w:pPr>
        <w:pStyle w:val="Titolo1"/>
        <w:tabs>
          <w:tab w:val="left" w:pos="3746"/>
          <w:tab w:val="left" w:pos="7635"/>
        </w:tabs>
        <w:rPr>
          <w:b w:val="0"/>
          <w:sz w:val="20"/>
        </w:rPr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A49E8" w:rsidRDefault="00093043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0266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26BF6"/>
    <w:rsid w:val="00093043"/>
    <w:rsid w:val="00132BAB"/>
    <w:rsid w:val="0047576C"/>
    <w:rsid w:val="005417E4"/>
    <w:rsid w:val="008E557C"/>
    <w:rsid w:val="00905223"/>
    <w:rsid w:val="00982B6B"/>
    <w:rsid w:val="00A80601"/>
    <w:rsid w:val="00AC0B7C"/>
    <w:rsid w:val="00D87F0A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IVANA LANGELLA</cp:lastModifiedBy>
  <cp:revision>4</cp:revision>
  <dcterms:created xsi:type="dcterms:W3CDTF">2022-11-28T10:26:00Z</dcterms:created>
  <dcterms:modified xsi:type="dcterms:W3CDTF">2022-12-02T11:41:00Z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